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36"/>
          <w:szCs w:val="36"/>
          <w:lang w:val="en-US" w:eastAsia="zh-CN"/>
        </w:rPr>
        <w:t>宿迁市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36"/>
          <w:szCs w:val="36"/>
        </w:rPr>
        <w:t>2022年江苏省优质工程奖扬子杯申报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36"/>
          <w:szCs w:val="36"/>
          <w:lang w:val="en-US" w:eastAsia="zh-CN"/>
        </w:rPr>
        <w:t>信息</w:t>
      </w:r>
      <w:r>
        <w:rPr>
          <w:rFonts w:hint="eastAsia" w:ascii="方正小标宋_GBK" w:hAnsi="方正小标宋_GBK" w:eastAsia="方正小标宋_GBK" w:cs="方正小标宋_GBK"/>
          <w:b w:val="0"/>
          <w:bCs w:val="0"/>
          <w:spacing w:val="-11"/>
          <w:sz w:val="36"/>
          <w:szCs w:val="36"/>
        </w:rPr>
        <w:t>表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ind w:left="0"/>
        <w:jc w:val="center"/>
        <w:textAlignment w:val="baseline"/>
        <w:rPr>
          <w:rFonts w:hint="eastAsia" w:ascii="楷体_GB2312" w:hAnsi="楷体_GB2312" w:eastAsia="楷体_GB2312" w:cs="楷体_GB2312"/>
          <w:b w:val="0"/>
          <w:bCs w:val="0"/>
          <w:sz w:val="30"/>
          <w:szCs w:val="30"/>
        </w:rPr>
      </w:pPr>
      <w:r>
        <w:rPr>
          <w:rFonts w:hint="eastAsia" w:ascii="楷体_GB2312" w:hAnsi="楷体_GB2312" w:eastAsia="楷体_GB2312" w:cs="楷体_GB2312"/>
          <w:b w:val="0"/>
          <w:bCs w:val="0"/>
          <w:spacing w:val="2"/>
          <w:sz w:val="30"/>
          <w:szCs w:val="30"/>
        </w:rPr>
        <w:t>(仅适用于城市更新)</w:t>
      </w:r>
    </w:p>
    <w:tbl>
      <w:tblPr>
        <w:tblStyle w:val="6"/>
        <w:tblW w:w="96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3"/>
        <w:gridCol w:w="2707"/>
        <w:gridCol w:w="1109"/>
        <w:gridCol w:w="480"/>
        <w:gridCol w:w="908"/>
        <w:gridCol w:w="536"/>
        <w:gridCol w:w="20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宿城区运河祈福园景观提升项目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项目类型</w:t>
            </w:r>
          </w:p>
        </w:tc>
        <w:tc>
          <w:tcPr>
            <w:tcW w:w="38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既有建筑改造提升</w:t>
            </w:r>
          </w:p>
        </w:tc>
        <w:tc>
          <w:tcPr>
            <w:tcW w:w="39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片区综合更新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7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具体类型</w:t>
            </w:r>
          </w:p>
        </w:tc>
        <w:tc>
          <w:tcPr>
            <w:tcW w:w="381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□老旧住宅改善提升□老旧厂房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(含工业遗产)改造利用□商贸办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公楼宇改造□历史建筑保护修缮</w:t>
            </w:r>
          </w:p>
        </w:tc>
        <w:tc>
          <w:tcPr>
            <w:tcW w:w="399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□居住类地段更新□历史类地段更新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9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7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□市政基础设施更新□低效产业用地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更新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☑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园林绿地及公共空间更新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项目地址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宿城区运河堤路（卫生路至项王桥段）西侧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项目总投资</w:t>
            </w: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5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1500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5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万元</w:t>
            </w:r>
          </w:p>
        </w:tc>
        <w:tc>
          <w:tcPr>
            <w:tcW w:w="158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建设规模</w:t>
            </w:r>
          </w:p>
        </w:tc>
        <w:tc>
          <w:tcPr>
            <w:tcW w:w="35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25374㎡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1803" w:type="dxa"/>
            <w:tcBorders>
              <w:tl2br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联系人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4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9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pacing w:val="8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建设单位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pacing w:val="8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宿迁市宿城区住房和城乡建设局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韩松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13815797166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  <w:jc w:val="center"/>
        </w:trPr>
        <w:tc>
          <w:tcPr>
            <w:tcW w:w="1803" w:type="dxa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参建单位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包括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项目策划、规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9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划、设计、施工、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1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运营等</w:t>
            </w:r>
            <w:r>
              <w:rPr>
                <w:rFonts w:hint="eastAsia" w:ascii="Times New Roman" w:hAnsi="Times New Roman" w:eastAsia="仿宋_GB2312" w:cs="Times New Roman"/>
                <w:color w:val="000000" w:themeColor="text1"/>
                <w:spacing w:val="13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上海市园林工程有限公司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（设计单位）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王岳雯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17621407721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江苏筑广之星建筑集团有限公司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（施工单位）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朱伟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18036997777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  <w:jc w:val="center"/>
        </w:trPr>
        <w:tc>
          <w:tcPr>
            <w:tcW w:w="1803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江苏景弘工程项目管理有限公司（监理单位）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王野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13235112792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803" w:type="dxa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开工日期</w:t>
            </w: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2021.4.26</w:t>
            </w:r>
          </w:p>
        </w:tc>
        <w:tc>
          <w:tcPr>
            <w:tcW w:w="3033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竣工验收日期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2021.9.15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  <w:jc w:val="center"/>
        </w:trPr>
        <w:tc>
          <w:tcPr>
            <w:tcW w:w="180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3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监督机构</w:t>
            </w:r>
          </w:p>
        </w:tc>
        <w:tc>
          <w:tcPr>
            <w:tcW w:w="7807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宿迁市宿城区住房和城乡建设局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180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施工许可及竣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工验收备案</w:t>
            </w: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施工许可证编号</w:t>
            </w:r>
          </w:p>
        </w:tc>
        <w:tc>
          <w:tcPr>
            <w:tcW w:w="5100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8" w:hRule="atLeast"/>
          <w:jc w:val="center"/>
        </w:trPr>
        <w:tc>
          <w:tcPr>
            <w:tcW w:w="180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0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竣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工验收备案编号</w:t>
            </w:r>
          </w:p>
        </w:tc>
        <w:tc>
          <w:tcPr>
            <w:tcW w:w="2497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36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备案日期</w:t>
            </w:r>
          </w:p>
        </w:tc>
        <w:tc>
          <w:tcPr>
            <w:tcW w:w="206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0" w:lineRule="exact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5" w:hRule="atLeast"/>
          <w:jc w:val="center"/>
        </w:trPr>
        <w:tc>
          <w:tcPr>
            <w:tcW w:w="9610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项目主要特征图片（不少于3张）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712845" cy="2670810"/>
                  <wp:effectExtent l="0" t="0" r="1905" b="15240"/>
                  <wp:docPr id="1" name="图片 1" descr="2fe2897852eb18fb2db43231d6a98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2fe2897852eb18fb2db43231d6a987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2845" cy="2670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792855" cy="2351405"/>
                  <wp:effectExtent l="0" t="0" r="17145" b="10795"/>
                  <wp:docPr id="2" name="图片 2" descr="3J8A87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3J8A877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92855" cy="235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114300" distR="114300">
                  <wp:extent cx="3786505" cy="2486025"/>
                  <wp:effectExtent l="0" t="0" r="4445" b="9525"/>
                  <wp:docPr id="3" name="图片 3" descr="3J8A87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J8A8789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6505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29"/>
          <w:szCs w:val="29"/>
        </w:rPr>
      </w:pPr>
      <w:r>
        <w:rPr>
          <w:rFonts w:hint="default" w:ascii="Times New Roman" w:hAnsi="Times New Roman" w:eastAsia="仿宋_GB2312" w:cs="Times New Roman"/>
          <w:color w:val="000000"/>
        </w:rPr>
        <w:t>备注：报名有关事项咨询电话：84387</w:t>
      </w: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293</w:t>
      </w:r>
      <w:r>
        <w:rPr>
          <w:rFonts w:hint="default" w:ascii="Times New Roman" w:hAnsi="Times New Roman" w:eastAsia="仿宋_GB2312" w:cs="Times New Roman"/>
          <w:color w:val="000000"/>
        </w:rPr>
        <w:t>（</w:t>
      </w:r>
      <w:r>
        <w:rPr>
          <w:rFonts w:hint="default" w:ascii="Times New Roman" w:hAnsi="Times New Roman" w:eastAsia="仿宋_GB2312" w:cs="Times New Roman"/>
          <w:color w:val="000000"/>
          <w:lang w:val="en-US" w:eastAsia="zh-CN"/>
        </w:rPr>
        <w:t>城建处</w:t>
      </w:r>
      <w:r>
        <w:rPr>
          <w:rFonts w:hint="default" w:ascii="Times New Roman" w:hAnsi="Times New Roman" w:eastAsia="仿宋_GB2312" w:cs="Times New Roman"/>
          <w:color w:val="000000"/>
        </w:rPr>
        <w:t>）。</w:t>
      </w:r>
    </w:p>
    <w:sectPr>
      <w:footerReference r:id="rId5" w:type="default"/>
      <w:pgSz w:w="11905" w:h="16838"/>
      <w:pgMar w:top="2098" w:right="1531" w:bottom="1701" w:left="1531" w:header="850" w:footer="992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GE1ZDgzMzc4NGFhZDI4ODFmNzBkMWNlMmNmOTUzNDcifQ=="/>
    <w:docVar w:name="KSO_WPS_MARK_KEY" w:val="a94d688b-62e7-4439-b546-45e7d489742d"/>
  </w:docVars>
  <w:rsids>
    <w:rsidRoot w:val="00000000"/>
    <w:rsid w:val="1F493CBA"/>
    <w:rsid w:val="26397F64"/>
    <w:rsid w:val="30195821"/>
    <w:rsid w:val="3AF54379"/>
    <w:rsid w:val="40B76132"/>
    <w:rsid w:val="4A0A4DD3"/>
    <w:rsid w:val="5F904B4F"/>
    <w:rsid w:val="610F5AD6"/>
    <w:rsid w:val="69B81F73"/>
    <w:rsid w:val="6E4025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416</Words>
  <Characters>489</Characters>
  <TotalTime>7</TotalTime>
  <ScaleCrop>false</ScaleCrop>
  <LinksUpToDate>false</LinksUpToDate>
  <CharactersWithSpaces>491</CharactersWithSpaces>
  <Application>WPS Office_11.1.0.12970_F1E327BC-269C-435d-A152-05C5408002CA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2023-03-06T10:47:00Z</dcterms:created>
  <dc:creator>Kingsoft-PDF</dc:creator>
  <cp:lastModifiedBy>Lenovo</cp:lastModifiedBy>
  <cp:lastPrinted>2023-03-13T02:03:00Z</cp:lastPrinted>
  <dcterms:modified xsi:type="dcterms:W3CDTF">2023-03-14T06:33:03Z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2023-03-06T10:47:24Z</vt:filetime>
  </property>
  <property fmtid="{D5CDD505-2E9C-101B-9397-08002B2CF9AE}" pid="4" name="UsrData">
    <vt:lpwstr>640554320d38b70015e21808</vt:lpwstr>
  </property>
  <property fmtid="{D5CDD505-2E9C-101B-9397-08002B2CF9AE}" pid="5" name="KSOProductBuildVer">
    <vt:lpwstr>2052-11.1.0.12970</vt:lpwstr>
  </property>
  <property fmtid="{D5CDD505-2E9C-101B-9397-08002B2CF9AE}" pid="6" name="ICV">
    <vt:lpwstr>8E5A2529A1324E49851E9A816049E4AC</vt:lpwstr>
  </property>
</Properties>
</file>