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-11"/>
          <w:sz w:val="36"/>
          <w:szCs w:val="36"/>
          <w:lang w:val="en-US" w:eastAsia="zh-CN"/>
        </w:rPr>
        <w:t>宿迁市</w:t>
      </w:r>
      <w:r>
        <w:rPr>
          <w:rFonts w:hint="default" w:ascii="Times New Roman" w:hAnsi="Times New Roman" w:eastAsia="方正小标宋_GBK" w:cs="Times New Roman"/>
          <w:b w:val="0"/>
          <w:bCs w:val="0"/>
          <w:spacing w:val="-11"/>
          <w:sz w:val="36"/>
          <w:szCs w:val="36"/>
        </w:rPr>
        <w:t>2022年江苏省优质工程奖扬子杯申报</w:t>
      </w:r>
      <w:r>
        <w:rPr>
          <w:rFonts w:hint="eastAsia" w:ascii="Times New Roman" w:hAnsi="Times New Roman" w:eastAsia="方正小标宋_GBK" w:cs="Times New Roman"/>
          <w:b w:val="0"/>
          <w:bCs w:val="0"/>
          <w:spacing w:val="-11"/>
          <w:sz w:val="36"/>
          <w:szCs w:val="36"/>
          <w:lang w:val="en-US" w:eastAsia="zh-CN"/>
        </w:rPr>
        <w:t>信息</w:t>
      </w:r>
      <w:r>
        <w:rPr>
          <w:rFonts w:hint="default" w:ascii="Times New Roman" w:hAnsi="Times New Roman" w:eastAsia="方正小标宋_GBK" w:cs="Times New Roman"/>
          <w:b w:val="0"/>
          <w:bCs w:val="0"/>
          <w:spacing w:val="-11"/>
          <w:sz w:val="36"/>
          <w:szCs w:val="36"/>
        </w:rPr>
        <w:t>表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rPr>
          <w:rFonts w:hint="eastAsia" w:ascii="Times New Roman" w:hAnsi="Times New Roman" w:eastAsia="楷体_GB2312" w:cs="Times New Roman"/>
          <w:b w:val="0"/>
          <w:bCs w:val="0"/>
          <w:sz w:val="30"/>
          <w:szCs w:val="30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spacing w:val="2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spacing w:val="2"/>
          <w:sz w:val="30"/>
          <w:szCs w:val="30"/>
        </w:rPr>
        <w:t>仅适用于城市更新</w:t>
      </w:r>
      <w:r>
        <w:rPr>
          <w:rFonts w:hint="eastAsia" w:ascii="Times New Roman" w:hAnsi="Times New Roman" w:eastAsia="楷体_GB2312" w:cs="Times New Roman"/>
          <w:b w:val="0"/>
          <w:bCs w:val="0"/>
          <w:spacing w:val="2"/>
          <w:sz w:val="30"/>
          <w:szCs w:val="30"/>
          <w:lang w:eastAsia="zh-CN"/>
        </w:rPr>
        <w:t>）</w:t>
      </w:r>
    </w:p>
    <w:tbl>
      <w:tblPr>
        <w:tblStyle w:val="6"/>
        <w:tblW w:w="96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2318"/>
        <w:gridCol w:w="1498"/>
        <w:gridCol w:w="480"/>
        <w:gridCol w:w="908"/>
        <w:gridCol w:w="1133"/>
        <w:gridCol w:w="1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0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snapToGrid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宿迁市市直单位庭院开放共享工程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9" w:hRule="atLeast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38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既有建筑改造提升</w:t>
            </w:r>
          </w:p>
        </w:tc>
        <w:tc>
          <w:tcPr>
            <w:tcW w:w="39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片区综合更新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0" w:hRule="atLeast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具体类型</w:t>
            </w:r>
          </w:p>
        </w:tc>
        <w:tc>
          <w:tcPr>
            <w:tcW w:w="38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□老旧住宅改善提升□老旧厂房 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含工业遗产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改造利用□商贸办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公楼宇改造□历史建筑保护修缮</w:t>
            </w:r>
          </w:p>
        </w:tc>
        <w:tc>
          <w:tcPr>
            <w:tcW w:w="39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□居住类地段更新□历史类地段更新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9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7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□市政基础设施更新□低效产业用地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更新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园林绿地及公共空间更新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项目地址</w:t>
            </w:r>
          </w:p>
        </w:tc>
        <w:tc>
          <w:tcPr>
            <w:tcW w:w="780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宿迁市太湖路-人民大道片区、千岛湖路片区范围内市住建局、环保局、党校等20家机关单位庭院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89" w:hRule="atLeast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项目总投资</w:t>
            </w: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2600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5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建设规模</w:t>
            </w:r>
          </w:p>
        </w:tc>
        <w:tc>
          <w:tcPr>
            <w:tcW w:w="351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约22万㎡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03" w:type="dxa"/>
            <w:tcBorders>
              <w:tl2br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position w:val="27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统筹主体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(建设单位)</w:t>
            </w: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宿迁市住房和城乡建设局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熊梦梦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15051305936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803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参建单位(包括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项目策划、规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9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划、设计、施工、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运营等)</w:t>
            </w: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潍坊市市政工程设计研究院有限公司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吴 杰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18605270966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江苏苏林建设有限公司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杨迁安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13401869598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8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江苏三恒建设有限公司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 颖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13861186808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80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江苏神州市政园林建设有限公司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陈斌斌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13401862888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开工日期</w:t>
            </w: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2016.3</w:t>
            </w:r>
          </w:p>
        </w:tc>
        <w:tc>
          <w:tcPr>
            <w:tcW w:w="401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竣工验收日期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监督机构</w:t>
            </w:r>
          </w:p>
        </w:tc>
        <w:tc>
          <w:tcPr>
            <w:tcW w:w="780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宿迁市住房和城乡建设局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55" w:hRule="atLeast"/>
        </w:trPr>
        <w:tc>
          <w:tcPr>
            <w:tcW w:w="18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施工许可及竣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工验收备案</w:t>
            </w: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施工许可证编号</w:t>
            </w:r>
          </w:p>
        </w:tc>
        <w:tc>
          <w:tcPr>
            <w:tcW w:w="5489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18" w:hRule="atLeast"/>
        </w:trPr>
        <w:tc>
          <w:tcPr>
            <w:tcW w:w="1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竣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工验收备案编号</w:t>
            </w:r>
          </w:p>
        </w:tc>
        <w:tc>
          <w:tcPr>
            <w:tcW w:w="288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备案日期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198" w:hRule="atLeast"/>
        </w:trPr>
        <w:tc>
          <w:tcPr>
            <w:tcW w:w="961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项目主要特征图片（不少于3张）：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419735</wp:posOffset>
                  </wp:positionH>
                  <wp:positionV relativeFrom="paragraph">
                    <wp:posOffset>4326255</wp:posOffset>
                  </wp:positionV>
                  <wp:extent cx="5235575" cy="3136900"/>
                  <wp:effectExtent l="0" t="0" r="3175" b="6350"/>
                  <wp:wrapNone/>
                  <wp:docPr id="4" name="图片 4" descr="DJI_0129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JI_0129-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5575" cy="313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218440</wp:posOffset>
                  </wp:positionH>
                  <wp:positionV relativeFrom="paragraph">
                    <wp:posOffset>635</wp:posOffset>
                  </wp:positionV>
                  <wp:extent cx="5692775" cy="2025650"/>
                  <wp:effectExtent l="0" t="0" r="3175" b="12700"/>
                  <wp:wrapNone/>
                  <wp:docPr id="2" name="图片 2" descr="1-3太湖路—人民大道片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-3太湖路—人民大道片区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6978" t="7797" r="9917" b="538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2775" cy="2025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1394460</wp:posOffset>
                  </wp:positionH>
                  <wp:positionV relativeFrom="paragraph">
                    <wp:posOffset>2070100</wp:posOffset>
                  </wp:positionV>
                  <wp:extent cx="3349625" cy="2185035"/>
                  <wp:effectExtent l="0" t="0" r="3175" b="5715"/>
                  <wp:wrapNone/>
                  <wp:docPr id="3" name="图片 3" descr="1-1千岛湖路周边片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-1千岛湖路周边片区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4408" t="6616" r="24270" b="63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9625" cy="218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3244215</wp:posOffset>
                      </wp:positionH>
                      <wp:positionV relativeFrom="paragraph">
                        <wp:posOffset>507365</wp:posOffset>
                      </wp:positionV>
                      <wp:extent cx="424180" cy="177165"/>
                      <wp:effectExtent l="0" t="0" r="13970" b="1333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996055" y="2101215"/>
                                <a:ext cx="424180" cy="1771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FF0000"/>
                                      <w:sz w:val="10"/>
                                      <w:szCs w:val="1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FF0000"/>
                                      <w:sz w:val="10"/>
                                      <w:szCs w:val="10"/>
                                      <w:lang w:val="en-US" w:eastAsia="zh-CN"/>
                                    </w:rPr>
                                    <w:t>科技局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5.45pt;margin-top:39.95pt;height:13.95pt;width:33.4pt;z-index:251665408;mso-width-relative:page;mso-height-relative:page;" fillcolor="#FFFFFF [3201]" filled="t" stroked="f" coordsize="21600,21600" o:gfxdata="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v03Z7V&#10;AAAACgEAAA8AAAAAAAAAAQAgAAAAIgAAAGRycy9kb3ducmV2LnhtbFBLAQIUABQAAAAIAIdO4kAI&#10;IoZdXAIAAJoEAAAOAAAAAAAAAAEAIAAAACQBAABkcnMvZTJvRG9jLnhtbFBLBQYAAAAABgAGAFkB&#10;AADy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FF0000"/>
                                <w:sz w:val="10"/>
                                <w:szCs w:val="1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FF0000"/>
                                <w:sz w:val="10"/>
                                <w:szCs w:val="10"/>
                                <w:lang w:val="en-US" w:eastAsia="zh-CN"/>
                              </w:rPr>
                              <w:t>科技局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2432685</wp:posOffset>
                      </wp:positionH>
                      <wp:positionV relativeFrom="paragraph">
                        <wp:posOffset>3900805</wp:posOffset>
                      </wp:positionV>
                      <wp:extent cx="1261745" cy="287020"/>
                      <wp:effectExtent l="0" t="0" r="14605" b="1778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1745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lang w:val="en-US" w:eastAsia="zh-CN"/>
                                    </w:rPr>
                                    <w:t>千岛湖路周边片区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1.55pt;margin-top:307.15pt;height:22.6pt;width:99.35pt;z-index:251664384;mso-width-relative:page;mso-height-relative:page;" fillcolor="#FFFFFF [3201]" filled="t" stroked="f" coordsize="21600,21600" o:gfxdata="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cHGQhtYAAAALAQAADwAA&#10;AAAAAAABACAAAAAiAAAAZHJzL2Rvd25yZXYueG1sUEsBAhQAFAAAAAgAh07iQHsnLo5RAgAAjwQA&#10;AA4AAAAAAAAAAQAgAAAAJQEAAGRycy9lMm9Eb2MueG1sUEsFBgAAAAAGAAYAWQEAAOg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  <w:t>千岛湖路周边片区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4526915</wp:posOffset>
                      </wp:positionH>
                      <wp:positionV relativeFrom="paragraph">
                        <wp:posOffset>1700530</wp:posOffset>
                      </wp:positionV>
                      <wp:extent cx="1515745" cy="287020"/>
                      <wp:effectExtent l="0" t="0" r="8255" b="1778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994910" y="3649980"/>
                                <a:ext cx="1515745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b/>
                                      <w:bCs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lang w:val="en-US" w:eastAsia="zh-CN"/>
                                    </w:rPr>
                                    <w:t>太湖路-人民大道片区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56.45pt;margin-top:133.9pt;height:22.6pt;width:119.35pt;z-index:251663360;mso-width-relative:page;mso-height-relative:page;" fillcolor="#FFFFFF [3201]" filled="t" stroked="f" coordsize="21600,21600" o:gfxdata="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+dlS&#10;VNcAAAALAQAADwAAAAAAAAABACAAAAAiAAAAZHJzL2Rvd25yZXYueG1sUEsBAhQAFAAAAAgAh07i&#10;QPb/4CRcAgAAmwQAAA4AAAAAAAAAAQAgAAAAJgEAAGRycy9lMm9Eb2MueG1sUEsFBgAAAAAGAAYA&#10;WQEAAPQ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  <w:t>太湖路-人民大道片区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spacing w:line="314" w:lineRule="auto"/>
        <w:rPr>
          <w:rFonts w:hint="default" w:ascii="Times New Roman" w:hAnsi="Times New Roman" w:cs="Times New Roman"/>
          <w:sz w:val="21"/>
        </w:rPr>
      </w:pP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>备注：报名有关事项咨询电话：84387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293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  <w:lang w:val="en-US" w:eastAsia="zh-CN"/>
        </w:rPr>
        <w:t>城建处</w:t>
      </w:r>
      <w:r>
        <w:rPr>
          <w:rFonts w:hint="default" w:ascii="Times New Roman" w:hAnsi="Times New Roman" w:eastAsia="仿宋_GB2312" w:cs="Times New Roman"/>
          <w:color w:val="000000"/>
          <w:sz w:val="24"/>
          <w:szCs w:val="24"/>
        </w:rPr>
        <w:t>）。</w:t>
      </w:r>
    </w:p>
    <w:sectPr>
      <w:footerReference r:id="rId5" w:type="default"/>
      <w:pgSz w:w="11905" w:h="16838"/>
      <w:pgMar w:top="2098" w:right="1531" w:bottom="1701" w:left="1531" w:header="850" w:footer="992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E1ZDgzMzc4NGFhZDI4ODFmNzBkMWNlMmNmOTUzNDcifQ=="/>
    <w:docVar w:name="KSO_WPS_MARK_KEY" w:val="85f65311-62ce-4960-ab25-d7cc34ceb067"/>
  </w:docVars>
  <w:rsids>
    <w:rsidRoot w:val="00000000"/>
    <w:rsid w:val="02413005"/>
    <w:rsid w:val="0B6B513B"/>
    <w:rsid w:val="0CCF6888"/>
    <w:rsid w:val="0F362BEE"/>
    <w:rsid w:val="156F0C08"/>
    <w:rsid w:val="1DF37196"/>
    <w:rsid w:val="2EBD258D"/>
    <w:rsid w:val="2FCA7148"/>
    <w:rsid w:val="3C4936B2"/>
    <w:rsid w:val="3D6B1809"/>
    <w:rsid w:val="50E00CCD"/>
    <w:rsid w:val="5A292701"/>
    <w:rsid w:val="5A656AC2"/>
    <w:rsid w:val="5CCC7186"/>
    <w:rsid w:val="60490270"/>
    <w:rsid w:val="623068C3"/>
    <w:rsid w:val="655A14F2"/>
    <w:rsid w:val="691427CE"/>
    <w:rsid w:val="69B81F73"/>
    <w:rsid w:val="6AB2229E"/>
    <w:rsid w:val="6D486EEA"/>
    <w:rsid w:val="6DCC18C9"/>
    <w:rsid w:val="75A053C5"/>
    <w:rsid w:val="79A96F3F"/>
    <w:rsid w:val="7C466C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441</Words>
  <Characters>517</Characters>
  <TotalTime>25</TotalTime>
  <ScaleCrop>false</ScaleCrop>
  <LinksUpToDate>false</LinksUpToDate>
  <CharactersWithSpaces>521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2023-03-06T10:47:00Z</dcterms:created>
  <dc:creator>Kingsoft-PDF</dc:creator>
  <cp:lastModifiedBy>Lenovo</cp:lastModifiedBy>
  <cp:lastPrinted>2023-03-08T01:49:00Z</cp:lastPrinted>
  <dcterms:modified xsi:type="dcterms:W3CDTF">2023-03-14T06:32:47Z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2023-03-06T10:47:24Z</vt:filetime>
  </property>
  <property fmtid="{D5CDD505-2E9C-101B-9397-08002B2CF9AE}" pid="4" name="UsrData">
    <vt:lpwstr>640554320d38b70015e21808</vt:lpwstr>
  </property>
  <property fmtid="{D5CDD505-2E9C-101B-9397-08002B2CF9AE}" pid="5" name="KSOProductBuildVer">
    <vt:lpwstr>2052-11.1.0.12970</vt:lpwstr>
  </property>
  <property fmtid="{D5CDD505-2E9C-101B-9397-08002B2CF9AE}" pid="6" name="ICV">
    <vt:lpwstr>03E4EDDB0C8E46DC93F46444C3D5C48E</vt:lpwstr>
  </property>
</Properties>
</file>